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49" w:rsidRPr="00521849" w:rsidRDefault="00521849" w:rsidP="00521849">
      <w:pPr>
        <w:spacing w:beforeAutospacing="1" w:after="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proofErr w:type="spellStart"/>
      <w:r w:rsidRPr="00521849">
        <w:rPr>
          <w:rFonts w:ascii="Arial" w:eastAsia="Times New Roman" w:hAnsi="Arial" w:cs="Arial"/>
          <w:b/>
          <w:bCs/>
          <w:kern w:val="36"/>
          <w:sz w:val="48"/>
          <w:szCs w:val="48"/>
        </w:rPr>
        <w:t>ChemoSHIELD</w:t>
      </w:r>
      <w:proofErr w:type="spellEnd"/>
      <w:r w:rsidRPr="00521849">
        <w:rPr>
          <w:rFonts w:ascii="Arial" w:eastAsia="Times New Roman" w:hAnsi="Arial" w:cs="Arial"/>
          <w:b/>
          <w:bCs/>
          <w:kern w:val="36"/>
          <w:sz w:val="14"/>
          <w:szCs w:val="14"/>
          <w:vertAlign w:val="superscript"/>
        </w:rPr>
        <w:t>®</w:t>
      </w:r>
    </w:p>
    <w:p w:rsidR="00521849" w:rsidRPr="00521849" w:rsidRDefault="00521849" w:rsidP="00521849">
      <w:pPr>
        <w:spacing w:before="225" w:after="150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r w:rsidRPr="00521849">
        <w:rPr>
          <w:rFonts w:ascii="Arial" w:eastAsia="Times New Roman" w:hAnsi="Arial" w:cs="Arial"/>
          <w:b/>
          <w:bCs/>
          <w:sz w:val="21"/>
          <w:szCs w:val="21"/>
        </w:rPr>
        <w:t>Model: CS500</w:t>
      </w:r>
    </w:p>
    <w:tbl>
      <w:tblPr>
        <w:tblW w:w="802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"/>
        <w:gridCol w:w="7800"/>
      </w:tblGrid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vAlign w:val="center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Electrical</w:t>
            </w:r>
          </w:p>
        </w:tc>
      </w:tr>
      <w:tr w:rsidR="00521849" w:rsidRPr="00521849" w:rsidTr="00521849">
        <w:tc>
          <w:tcPr>
            <w:tcW w:w="225" w:type="dxa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800" w:type="dxa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Total Amps: 12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Amps: 1.5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Volts: 115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Watts: 175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BTU/HR: 580</w:t>
            </w:r>
          </w:p>
        </w:tc>
      </w:tr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Classification</w:t>
            </w:r>
          </w:p>
        </w:tc>
      </w:tr>
      <w:tr w:rsidR="00521849" w:rsidRPr="00521849" w:rsidTr="00521849"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NSF Listed: n/a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NSF Class: n/a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NSF Type: n/a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Old NSF Class: n/a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Old NSF Type: n/a</w:t>
            </w:r>
          </w:p>
        </w:tc>
      </w:tr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Weight</w:t>
            </w:r>
          </w:p>
        </w:tc>
      </w:tr>
      <w:tr w:rsidR="00521849" w:rsidRPr="00521849" w:rsidTr="00521849"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Net Weight: 570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Ship Weight: 660</w:t>
            </w:r>
          </w:p>
        </w:tc>
      </w:tr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Containment</w:t>
            </w:r>
          </w:p>
        </w:tc>
      </w:tr>
      <w:tr w:rsidR="00521849" w:rsidRPr="00521849" w:rsidTr="00521849"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Particulates: particulates (PPE)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Vapors and Gases: particulates (PPE), vapor (PPE if exhausted, treat</w:t>
            </w:r>
          </w:p>
        </w:tc>
      </w:tr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Performance</w:t>
            </w:r>
          </w:p>
        </w:tc>
      </w:tr>
      <w:tr w:rsidR="00521849" w:rsidRPr="00521849" w:rsidTr="00521849"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Face Velocity: n/a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Recirculated Air %: 0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Exhausted Air %: 100%</w:t>
            </w:r>
          </w:p>
        </w:tc>
      </w:tr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Exhaust</w:t>
            </w:r>
          </w:p>
        </w:tc>
      </w:tr>
      <w:tr w:rsidR="00521849" w:rsidRPr="00521849" w:rsidTr="00521849"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Contaminated Pressure Plenum: Negative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Exhaust Source: External </w:t>
            </w:r>
            <w:proofErr w:type="spellStart"/>
            <w:r w:rsidRPr="00521849">
              <w:rPr>
                <w:rFonts w:ascii="Arial" w:eastAsia="Times New Roman" w:hAnsi="Arial" w:cs="Arial"/>
                <w:sz w:val="18"/>
                <w:szCs w:val="18"/>
              </w:rPr>
              <w:t>Exhaus</w:t>
            </w:r>
            <w:proofErr w:type="spellEnd"/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Exhaust Destination: Outdoors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Exhaust Connection: Hard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Exhaust CFM: 310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Inches Of Water (Column): -1.8</w:t>
            </w:r>
          </w:p>
        </w:tc>
      </w:tr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Filter</w:t>
            </w:r>
          </w:p>
        </w:tc>
      </w:tr>
      <w:tr w:rsidR="00521849" w:rsidRPr="00521849" w:rsidTr="00521849"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HEPA Supply Filter(s): yes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HEPA Exhaust Filter: yes</w:t>
            </w:r>
          </w:p>
        </w:tc>
      </w:tr>
      <w:tr w:rsidR="00521849" w:rsidRPr="00521849" w:rsidTr="00521849">
        <w:tc>
          <w:tcPr>
            <w:tcW w:w="0" w:type="auto"/>
            <w:gridSpan w:val="2"/>
            <w:tcBorders>
              <w:left w:val="single" w:sz="6" w:space="0" w:color="6E7AA0"/>
              <w:right w:val="single" w:sz="6" w:space="0" w:color="6E7AA0"/>
            </w:tcBorders>
            <w:shd w:val="clear" w:color="auto" w:fill="163769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</w:pPr>
            <w:r w:rsidRPr="0052184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</w:rPr>
              <w:t>Features</w:t>
            </w:r>
          </w:p>
        </w:tc>
      </w:tr>
      <w:tr w:rsidR="00521849" w:rsidRPr="00521849" w:rsidTr="00521849"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184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521849" w:rsidRPr="00521849" w:rsidRDefault="00521849" w:rsidP="0052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21849">
              <w:rPr>
                <w:rFonts w:ascii="Arial" w:eastAsia="Times New Roman" w:hAnsi="Arial" w:cs="Arial"/>
                <w:sz w:val="18"/>
                <w:szCs w:val="18"/>
              </w:rPr>
              <w:t>StediVOLT</w:t>
            </w:r>
            <w:proofErr w:type="spellEnd"/>
            <w:r w:rsidRPr="00521849">
              <w:rPr>
                <w:rFonts w:ascii="Arial" w:eastAsia="Times New Roman" w:hAnsi="Arial" w:cs="Arial"/>
                <w:sz w:val="18"/>
                <w:szCs w:val="18"/>
              </w:rPr>
              <w:t>: n/a, outlets GF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1849">
              <w:rPr>
                <w:rFonts w:ascii="Arial" w:eastAsia="Times New Roman" w:hAnsi="Arial" w:cs="Arial"/>
                <w:sz w:val="18"/>
                <w:szCs w:val="18"/>
              </w:rPr>
              <w:t>UniPressure</w:t>
            </w:r>
            <w:proofErr w:type="spellEnd"/>
            <w:r w:rsidRPr="00521849">
              <w:rPr>
                <w:rFonts w:ascii="Arial" w:eastAsia="Times New Roman" w:hAnsi="Arial" w:cs="Arial"/>
                <w:sz w:val="18"/>
                <w:szCs w:val="18"/>
              </w:rPr>
              <w:t>: no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Stand: Standard</w:t>
            </w:r>
            <w:r w:rsidRPr="00521849">
              <w:rPr>
                <w:rFonts w:ascii="Arial" w:eastAsia="Times New Roman" w:hAnsi="Arial" w:cs="Arial"/>
                <w:sz w:val="18"/>
                <w:szCs w:val="18"/>
              </w:rPr>
              <w:br/>
              <w:t>Warranty: 36 months (USA only); 12 months (international)</w:t>
            </w:r>
          </w:p>
        </w:tc>
      </w:tr>
    </w:tbl>
    <w:p w:rsidR="00521849" w:rsidRPr="00521849" w:rsidRDefault="00521849" w:rsidP="00521849">
      <w:pPr>
        <w:spacing w:after="150" w:line="240" w:lineRule="auto"/>
        <w:rPr>
          <w:rFonts w:ascii="Arial" w:eastAsia="Times New Roman" w:hAnsi="Arial" w:cs="Arial"/>
          <w:sz w:val="18"/>
          <w:szCs w:val="18"/>
        </w:rPr>
      </w:pPr>
      <w:r w:rsidRPr="00521849">
        <w:rPr>
          <w:rFonts w:ascii="Arial" w:eastAsia="Times New Roman" w:hAnsi="Arial" w:cs="Arial"/>
          <w:sz w:val="18"/>
          <w:szCs w:val="18"/>
        </w:rPr>
        <w:t> </w:t>
      </w:r>
    </w:p>
    <w:p w:rsidR="001B6FF7" w:rsidRDefault="001B6FF7">
      <w:bookmarkStart w:id="0" w:name="_GoBack"/>
      <w:bookmarkEnd w:id="0"/>
    </w:p>
    <w:sectPr w:rsidR="001B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49"/>
    <w:rsid w:val="001B6FF7"/>
    <w:rsid w:val="0052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2013-09-25T01:55:00Z</dcterms:created>
  <dcterms:modified xsi:type="dcterms:W3CDTF">2013-09-25T01:55:00Z</dcterms:modified>
</cp:coreProperties>
</file>